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1DF2CA4" w:rsidR="003E3149" w:rsidRDefault="00000000">
      <w:pPr>
        <w:shd w:val="clear" w:color="auto" w:fill="FFFFFF"/>
        <w:spacing w:before="288" w:after="408" w:line="240" w:lineRule="auto"/>
        <w:rPr>
          <w:rFonts w:ascii="Arial" w:eastAsia="Arial" w:hAnsi="Arial" w:cs="Arial"/>
          <w:color w:val="000000"/>
          <w:sz w:val="22"/>
          <w:szCs w:val="22"/>
        </w:rPr>
      </w:pPr>
      <w:r>
        <w:rPr>
          <w:rFonts w:ascii="Arial" w:eastAsia="Arial" w:hAnsi="Arial" w:cs="Arial"/>
          <w:color w:val="000000"/>
          <w:sz w:val="22"/>
          <w:szCs w:val="22"/>
        </w:rPr>
        <w:t>What voters need to know before Election Day</w:t>
      </w:r>
      <w:r>
        <w:rPr>
          <w:rFonts w:ascii="Arial" w:eastAsia="Arial" w:hAnsi="Arial" w:cs="Arial"/>
          <w:color w:val="000000"/>
          <w:sz w:val="22"/>
          <w:szCs w:val="22"/>
        </w:rPr>
        <w:br/>
        <w:t>By: (</w:t>
      </w:r>
      <w:r w:rsidR="003049F1">
        <w:rPr>
          <w:rFonts w:ascii="Arial" w:eastAsia="Arial" w:hAnsi="Arial" w:cs="Arial"/>
          <w:color w:val="000000"/>
          <w:sz w:val="22"/>
          <w:szCs w:val="22"/>
        </w:rPr>
        <w:t>Salvador Barrera III County Clerk/Election Official)</w:t>
      </w:r>
    </w:p>
    <w:p w14:paraId="00000002" w14:textId="3BF9EECC" w:rsidR="003E3149" w:rsidRDefault="003E3149">
      <w:pPr>
        <w:shd w:val="clear" w:color="auto" w:fill="FFFFFF"/>
        <w:spacing w:before="288" w:after="408" w:line="240" w:lineRule="auto"/>
        <w:rPr>
          <w:rFonts w:ascii="Arial" w:eastAsia="Arial" w:hAnsi="Arial" w:cs="Arial"/>
          <w:color w:val="000000"/>
          <w:sz w:val="22"/>
          <w:szCs w:val="22"/>
        </w:rPr>
      </w:pPr>
    </w:p>
    <w:p w14:paraId="00000003" w14:textId="5F24B676" w:rsidR="003E3149" w:rsidRDefault="00000000">
      <w:pPr>
        <w:shd w:val="clear" w:color="auto" w:fill="FFFFFF"/>
        <w:spacing w:before="288" w:after="408" w:line="240" w:lineRule="auto"/>
        <w:rPr>
          <w:rFonts w:ascii="Arial" w:eastAsia="Arial" w:hAnsi="Arial" w:cs="Arial"/>
          <w:color w:val="000000"/>
          <w:sz w:val="22"/>
          <w:szCs w:val="22"/>
        </w:rPr>
      </w:pPr>
      <w:r>
        <w:rPr>
          <w:rFonts w:ascii="Arial" w:eastAsia="Arial" w:hAnsi="Arial" w:cs="Arial"/>
          <w:color w:val="000000"/>
          <w:sz w:val="22"/>
          <w:szCs w:val="22"/>
        </w:rPr>
        <w:t xml:space="preserve">As </w:t>
      </w:r>
      <w:r w:rsidR="003049F1">
        <w:rPr>
          <w:rFonts w:ascii="Arial" w:eastAsia="Arial" w:hAnsi="Arial" w:cs="Arial"/>
          <w:color w:val="000000"/>
          <w:sz w:val="22"/>
          <w:szCs w:val="22"/>
        </w:rPr>
        <w:t>Kleberg County Clerk/Election Official</w:t>
      </w:r>
      <w:r>
        <w:rPr>
          <w:rFonts w:ascii="Arial" w:eastAsia="Arial" w:hAnsi="Arial" w:cs="Arial"/>
          <w:color w:val="000000"/>
          <w:sz w:val="22"/>
          <w:szCs w:val="22"/>
        </w:rPr>
        <w:t>, I am responsible for making the voting process work for eligible voters in our county. Voting is one of the most important rights we have, and I want to make sure voters have the information they need before Election Day, November 5, 2024.</w:t>
      </w:r>
    </w:p>
    <w:p w14:paraId="00000004" w14:textId="67450868" w:rsidR="003E3149" w:rsidRDefault="00000000">
      <w:pPr>
        <w:shd w:val="clear" w:color="auto" w:fill="FFFFFF"/>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Election Day voting hours are 7 a.m. to 7 p.m. at all polling places </w:t>
      </w:r>
      <w:r w:rsidR="003049F1">
        <w:rPr>
          <w:rFonts w:ascii="Arial" w:eastAsia="Arial" w:hAnsi="Arial" w:cs="Arial"/>
          <w:color w:val="000000"/>
          <w:sz w:val="22"/>
          <w:szCs w:val="22"/>
        </w:rPr>
        <w:t>county</w:t>
      </w:r>
      <w:r>
        <w:rPr>
          <w:rFonts w:ascii="Arial" w:eastAsia="Arial" w:hAnsi="Arial" w:cs="Arial"/>
          <w:color w:val="000000"/>
          <w:sz w:val="22"/>
          <w:szCs w:val="22"/>
        </w:rPr>
        <w:t xml:space="preserve">wide. </w:t>
      </w:r>
      <w:r w:rsidR="003049F1">
        <w:rPr>
          <w:rFonts w:ascii="Arial" w:eastAsia="Arial" w:hAnsi="Arial" w:cs="Arial"/>
          <w:color w:val="000000"/>
          <w:sz w:val="22"/>
          <w:szCs w:val="22"/>
        </w:rPr>
        <w:t xml:space="preserve"> </w:t>
      </w:r>
      <w:r>
        <w:rPr>
          <w:rFonts w:ascii="Arial" w:eastAsia="Arial" w:hAnsi="Arial" w:cs="Arial"/>
          <w:color w:val="000000"/>
          <w:sz w:val="22"/>
          <w:szCs w:val="22"/>
        </w:rPr>
        <w:t xml:space="preserve"> In </w:t>
      </w:r>
      <w:r w:rsidR="003049F1">
        <w:rPr>
          <w:rFonts w:ascii="Arial" w:eastAsia="Arial" w:hAnsi="Arial" w:cs="Arial"/>
          <w:color w:val="000000"/>
          <w:sz w:val="22"/>
          <w:szCs w:val="22"/>
        </w:rPr>
        <w:t>Kleberg</w:t>
      </w:r>
      <w:r>
        <w:rPr>
          <w:rFonts w:ascii="Arial" w:eastAsia="Arial" w:hAnsi="Arial" w:cs="Arial"/>
          <w:color w:val="000000"/>
          <w:sz w:val="22"/>
          <w:szCs w:val="22"/>
        </w:rPr>
        <w:t xml:space="preserve"> County, you must cast your ballot at the location in your registration precinct on Election Day. You can look up your precinct and polling place through the Texas Secretary of State’s </w:t>
      </w:r>
      <w:hyperlink r:id="rId6">
        <w:r>
          <w:rPr>
            <w:rFonts w:ascii="Arial" w:eastAsia="Arial" w:hAnsi="Arial" w:cs="Arial"/>
            <w:color w:val="000000"/>
            <w:sz w:val="22"/>
            <w:szCs w:val="22"/>
            <w:u w:val="single"/>
          </w:rPr>
          <w:t>My Voter Portal</w:t>
        </w:r>
      </w:hyperlink>
      <w:r w:rsidR="003049F1">
        <w:rPr>
          <w:rFonts w:ascii="Arial" w:eastAsia="Arial" w:hAnsi="Arial" w:cs="Arial"/>
          <w:color w:val="000000"/>
          <w:sz w:val="22"/>
          <w:szCs w:val="22"/>
        </w:rPr>
        <w:t xml:space="preserve"> or Kleberg County webpage under Elections.</w:t>
      </w:r>
      <w:r>
        <w:rPr>
          <w:rFonts w:ascii="Arial" w:eastAsia="Arial" w:hAnsi="Arial" w:cs="Arial"/>
          <w:color w:val="000000"/>
          <w:sz w:val="22"/>
          <w:szCs w:val="22"/>
        </w:rPr>
        <w:t xml:space="preserve"> </w:t>
      </w:r>
    </w:p>
    <w:p w14:paraId="00000005" w14:textId="7E4AC972" w:rsidR="003E3149" w:rsidRPr="003049F1" w:rsidRDefault="00000000">
      <w:pPr>
        <w:pBdr>
          <w:top w:val="nil"/>
          <w:left w:val="nil"/>
          <w:bottom w:val="nil"/>
          <w:right w:val="nil"/>
          <w:between w:val="nil"/>
        </w:pBdr>
        <w:shd w:val="clear" w:color="auto" w:fill="FFFFFF"/>
        <w:spacing w:line="240" w:lineRule="auto"/>
        <w:rPr>
          <w:rFonts w:ascii="Arial" w:eastAsia="Arial" w:hAnsi="Arial" w:cs="Arial"/>
          <w:color w:val="0D0D0D"/>
          <w:sz w:val="22"/>
          <w:szCs w:val="22"/>
        </w:rPr>
      </w:pPr>
      <w:r>
        <w:rPr>
          <w:rFonts w:ascii="Arial" w:eastAsia="Arial" w:hAnsi="Arial" w:cs="Arial"/>
          <w:color w:val="0D0D0D"/>
          <w:sz w:val="22"/>
          <w:szCs w:val="22"/>
        </w:rPr>
        <w:t xml:space="preserve">During early voting, October 21 through November 1, you can vote at </w:t>
      </w:r>
      <w:r w:rsidR="003049F1">
        <w:rPr>
          <w:rFonts w:ascii="Arial" w:eastAsia="Arial" w:hAnsi="Arial" w:cs="Arial"/>
          <w:color w:val="0D0D0D"/>
          <w:sz w:val="22"/>
          <w:szCs w:val="22"/>
        </w:rPr>
        <w:t xml:space="preserve">the Early Voting Annex </w:t>
      </w:r>
      <w:r>
        <w:rPr>
          <w:rFonts w:ascii="Arial" w:eastAsia="Arial" w:hAnsi="Arial" w:cs="Arial"/>
          <w:color w:val="0D0D0D"/>
          <w:sz w:val="22"/>
          <w:szCs w:val="22"/>
        </w:rPr>
        <w:t xml:space="preserve">in </w:t>
      </w:r>
      <w:r w:rsidR="003049F1">
        <w:rPr>
          <w:rFonts w:ascii="Arial" w:eastAsia="Arial" w:hAnsi="Arial" w:cs="Arial"/>
          <w:color w:val="0D0D0D"/>
          <w:sz w:val="22"/>
          <w:szCs w:val="22"/>
        </w:rPr>
        <w:t>Kleberg C</w:t>
      </w:r>
      <w:r>
        <w:rPr>
          <w:rFonts w:ascii="Arial" w:eastAsia="Arial" w:hAnsi="Arial" w:cs="Arial"/>
          <w:color w:val="0D0D0D"/>
          <w:sz w:val="22"/>
          <w:szCs w:val="22"/>
        </w:rPr>
        <w:t>ounty.</w:t>
      </w:r>
    </w:p>
    <w:p w14:paraId="00000006" w14:textId="77777777" w:rsidR="003E3149" w:rsidRDefault="00000000">
      <w:pPr>
        <w:shd w:val="clear" w:color="auto" w:fill="FFFFFF"/>
        <w:spacing w:before="288" w:after="408" w:line="240" w:lineRule="auto"/>
        <w:rPr>
          <w:rFonts w:ascii="Arial" w:eastAsia="Arial" w:hAnsi="Arial" w:cs="Arial"/>
          <w:color w:val="000000"/>
          <w:sz w:val="22"/>
          <w:szCs w:val="22"/>
        </w:rPr>
      </w:pPr>
      <w:r>
        <w:rPr>
          <w:rFonts w:ascii="Arial" w:eastAsia="Arial" w:hAnsi="Arial" w:cs="Arial"/>
          <w:color w:val="000000"/>
          <w:sz w:val="22"/>
          <w:szCs w:val="22"/>
        </w:rPr>
        <w:t>When you arrive to vote, you must present one of the seven acceptable forms of photo ID:</w:t>
      </w:r>
    </w:p>
    <w:p w14:paraId="00000007" w14:textId="77777777" w:rsidR="003E3149" w:rsidRDefault="00000000">
      <w:pPr>
        <w:numPr>
          <w:ilvl w:val="0"/>
          <w:numId w:val="1"/>
        </w:numPr>
        <w:shd w:val="clear" w:color="auto" w:fill="FFFFFF"/>
        <w:spacing w:after="0" w:line="240" w:lineRule="auto"/>
        <w:ind w:left="1440"/>
        <w:rPr>
          <w:rFonts w:ascii="Arial" w:eastAsia="Arial" w:hAnsi="Arial" w:cs="Arial"/>
          <w:color w:val="000000"/>
          <w:sz w:val="22"/>
          <w:szCs w:val="22"/>
        </w:rPr>
      </w:pPr>
      <w:r>
        <w:rPr>
          <w:rFonts w:ascii="Arial" w:eastAsia="Arial" w:hAnsi="Arial" w:cs="Arial"/>
          <w:color w:val="000000"/>
          <w:sz w:val="22"/>
          <w:szCs w:val="22"/>
        </w:rPr>
        <w:t>Texas Driver License</w:t>
      </w:r>
    </w:p>
    <w:p w14:paraId="00000008" w14:textId="77777777" w:rsidR="003E3149" w:rsidRDefault="00000000">
      <w:pPr>
        <w:numPr>
          <w:ilvl w:val="0"/>
          <w:numId w:val="1"/>
        </w:numPr>
        <w:shd w:val="clear" w:color="auto" w:fill="FFFFFF"/>
        <w:spacing w:after="0" w:line="240" w:lineRule="auto"/>
        <w:ind w:left="1440"/>
        <w:rPr>
          <w:rFonts w:ascii="Arial" w:eastAsia="Arial" w:hAnsi="Arial" w:cs="Arial"/>
          <w:color w:val="000000"/>
          <w:sz w:val="22"/>
          <w:szCs w:val="22"/>
        </w:rPr>
      </w:pPr>
      <w:r>
        <w:rPr>
          <w:rFonts w:ascii="Arial" w:eastAsia="Arial" w:hAnsi="Arial" w:cs="Arial"/>
          <w:color w:val="000000"/>
          <w:sz w:val="22"/>
          <w:szCs w:val="22"/>
        </w:rPr>
        <w:t>Texas Personal Identification Card</w:t>
      </w:r>
    </w:p>
    <w:p w14:paraId="00000009" w14:textId="77777777" w:rsidR="003E3149" w:rsidRDefault="00000000">
      <w:pPr>
        <w:numPr>
          <w:ilvl w:val="0"/>
          <w:numId w:val="1"/>
        </w:numPr>
        <w:shd w:val="clear" w:color="auto" w:fill="FFFFFF"/>
        <w:spacing w:after="0" w:line="240" w:lineRule="auto"/>
        <w:ind w:left="1440"/>
        <w:rPr>
          <w:rFonts w:ascii="Arial" w:eastAsia="Arial" w:hAnsi="Arial" w:cs="Arial"/>
          <w:color w:val="000000"/>
          <w:sz w:val="22"/>
          <w:szCs w:val="22"/>
        </w:rPr>
      </w:pPr>
      <w:r>
        <w:rPr>
          <w:rFonts w:ascii="Arial" w:eastAsia="Arial" w:hAnsi="Arial" w:cs="Arial"/>
          <w:color w:val="000000"/>
          <w:sz w:val="22"/>
          <w:szCs w:val="22"/>
        </w:rPr>
        <w:t>Passport</w:t>
      </w:r>
    </w:p>
    <w:p w14:paraId="0000000A" w14:textId="77777777" w:rsidR="003E3149" w:rsidRDefault="00000000">
      <w:pPr>
        <w:numPr>
          <w:ilvl w:val="0"/>
          <w:numId w:val="1"/>
        </w:numPr>
        <w:shd w:val="clear" w:color="auto" w:fill="FFFFFF"/>
        <w:spacing w:after="0" w:line="240" w:lineRule="auto"/>
        <w:ind w:left="1440"/>
        <w:rPr>
          <w:rFonts w:ascii="Arial" w:eastAsia="Arial" w:hAnsi="Arial" w:cs="Arial"/>
          <w:color w:val="000000"/>
          <w:sz w:val="22"/>
          <w:szCs w:val="22"/>
        </w:rPr>
      </w:pPr>
      <w:r>
        <w:rPr>
          <w:rFonts w:ascii="Arial" w:eastAsia="Arial" w:hAnsi="Arial" w:cs="Arial"/>
          <w:color w:val="000000"/>
          <w:sz w:val="22"/>
          <w:szCs w:val="22"/>
        </w:rPr>
        <w:t>Texas Handgun License</w:t>
      </w:r>
    </w:p>
    <w:p w14:paraId="0000000B" w14:textId="77777777" w:rsidR="003E3149" w:rsidRDefault="00000000">
      <w:pPr>
        <w:numPr>
          <w:ilvl w:val="0"/>
          <w:numId w:val="1"/>
        </w:numPr>
        <w:shd w:val="clear" w:color="auto" w:fill="FFFFFF"/>
        <w:spacing w:after="0" w:line="240" w:lineRule="auto"/>
        <w:ind w:left="1440"/>
        <w:rPr>
          <w:rFonts w:ascii="Arial" w:eastAsia="Arial" w:hAnsi="Arial" w:cs="Arial"/>
          <w:color w:val="000000"/>
          <w:sz w:val="22"/>
          <w:szCs w:val="22"/>
        </w:rPr>
      </w:pPr>
      <w:r>
        <w:rPr>
          <w:rFonts w:ascii="Arial" w:eastAsia="Arial" w:hAnsi="Arial" w:cs="Arial"/>
          <w:color w:val="000000"/>
          <w:sz w:val="22"/>
          <w:szCs w:val="22"/>
        </w:rPr>
        <w:t>Military Identification Card</w:t>
      </w:r>
    </w:p>
    <w:p w14:paraId="0000000C" w14:textId="77777777" w:rsidR="003E3149" w:rsidRDefault="00000000">
      <w:pPr>
        <w:numPr>
          <w:ilvl w:val="0"/>
          <w:numId w:val="1"/>
        </w:numPr>
        <w:shd w:val="clear" w:color="auto" w:fill="FFFFFF"/>
        <w:spacing w:after="0" w:line="240" w:lineRule="auto"/>
        <w:ind w:left="1440"/>
        <w:rPr>
          <w:rFonts w:ascii="Arial" w:eastAsia="Arial" w:hAnsi="Arial" w:cs="Arial"/>
          <w:color w:val="000000"/>
          <w:sz w:val="22"/>
          <w:szCs w:val="22"/>
        </w:rPr>
      </w:pPr>
      <w:r>
        <w:rPr>
          <w:rFonts w:ascii="Arial" w:eastAsia="Arial" w:hAnsi="Arial" w:cs="Arial"/>
          <w:color w:val="000000"/>
          <w:sz w:val="22"/>
          <w:szCs w:val="22"/>
        </w:rPr>
        <w:t>Citizenship Certificate</w:t>
      </w:r>
    </w:p>
    <w:p w14:paraId="0000000D" w14:textId="77777777" w:rsidR="003E3149" w:rsidRDefault="00000000">
      <w:pPr>
        <w:numPr>
          <w:ilvl w:val="0"/>
          <w:numId w:val="1"/>
        </w:numPr>
        <w:shd w:val="clear" w:color="auto" w:fill="FFFFFF"/>
        <w:spacing w:after="0" w:line="240" w:lineRule="auto"/>
        <w:ind w:left="1440"/>
        <w:rPr>
          <w:rFonts w:ascii="Arial" w:eastAsia="Arial" w:hAnsi="Arial" w:cs="Arial"/>
          <w:color w:val="000000"/>
          <w:sz w:val="22"/>
          <w:szCs w:val="22"/>
        </w:rPr>
      </w:pPr>
      <w:r>
        <w:rPr>
          <w:rFonts w:ascii="Arial" w:eastAsia="Arial" w:hAnsi="Arial" w:cs="Arial"/>
          <w:color w:val="000000"/>
          <w:sz w:val="22"/>
          <w:szCs w:val="22"/>
        </w:rPr>
        <w:t>Texas Election Identification Certificate</w:t>
      </w:r>
    </w:p>
    <w:p w14:paraId="0000000E" w14:textId="77777777" w:rsidR="003E3149" w:rsidRDefault="00000000">
      <w:pPr>
        <w:shd w:val="clear" w:color="auto" w:fill="FFFFFF"/>
        <w:spacing w:before="288" w:after="408" w:line="240" w:lineRule="auto"/>
        <w:rPr>
          <w:rFonts w:ascii="Arial" w:eastAsia="Arial" w:hAnsi="Arial" w:cs="Arial"/>
          <w:color w:val="000000"/>
          <w:sz w:val="22"/>
          <w:szCs w:val="22"/>
        </w:rPr>
      </w:pPr>
      <w:r>
        <w:rPr>
          <w:rFonts w:ascii="Arial" w:eastAsia="Arial" w:hAnsi="Arial" w:cs="Arial"/>
          <w:color w:val="000000"/>
          <w:sz w:val="22"/>
          <w:szCs w:val="22"/>
        </w:rPr>
        <w:t>A note for students: A student ID is not an approved form of photo ID.</w:t>
      </w:r>
    </w:p>
    <w:p w14:paraId="0000000F" w14:textId="77777777" w:rsidR="003E3149" w:rsidRDefault="00000000">
      <w:pPr>
        <w:shd w:val="clear" w:color="auto" w:fill="FFFFFF"/>
        <w:spacing w:before="288" w:after="408" w:line="240" w:lineRule="auto"/>
        <w:rPr>
          <w:rFonts w:ascii="Arial" w:eastAsia="Arial" w:hAnsi="Arial" w:cs="Arial"/>
          <w:color w:val="000000"/>
          <w:sz w:val="22"/>
          <w:szCs w:val="22"/>
        </w:rPr>
      </w:pPr>
      <w:r>
        <w:rPr>
          <w:rFonts w:ascii="Arial" w:eastAsia="Arial" w:hAnsi="Arial" w:cs="Arial"/>
          <w:color w:val="000000"/>
          <w:sz w:val="22"/>
          <w:szCs w:val="22"/>
        </w:rPr>
        <w:t xml:space="preserve">If you </w:t>
      </w:r>
      <w:proofErr w:type="gramStart"/>
      <w:r>
        <w:rPr>
          <w:rFonts w:ascii="Arial" w:eastAsia="Arial" w:hAnsi="Arial" w:cs="Arial"/>
          <w:color w:val="000000"/>
          <w:sz w:val="22"/>
          <w:szCs w:val="22"/>
        </w:rPr>
        <w:t>don’t</w:t>
      </w:r>
      <w:proofErr w:type="gramEnd"/>
      <w:r>
        <w:rPr>
          <w:rFonts w:ascii="Arial" w:eastAsia="Arial" w:hAnsi="Arial" w:cs="Arial"/>
          <w:color w:val="000000"/>
          <w:sz w:val="22"/>
          <w:szCs w:val="22"/>
        </w:rPr>
        <w:t xml:space="preserve"> have and cannot reasonably obtain one of the seven approved forms of photo ID, you can fill out a Reasonable Impediment Declaration at the polls and present another form of identification, such as a utility bill, bank statement, government check, or a voter registration certificate.</w:t>
      </w:r>
    </w:p>
    <w:p w14:paraId="00000010" w14:textId="77777777" w:rsidR="003E3149" w:rsidRDefault="00000000">
      <w:pPr>
        <w:shd w:val="clear" w:color="auto" w:fill="FFFFFF"/>
        <w:spacing w:before="288" w:after="408" w:line="240" w:lineRule="auto"/>
        <w:rPr>
          <w:rFonts w:ascii="Arial" w:eastAsia="Arial" w:hAnsi="Arial" w:cs="Arial"/>
          <w:color w:val="000000"/>
          <w:sz w:val="22"/>
          <w:szCs w:val="22"/>
        </w:rPr>
      </w:pPr>
      <w:r>
        <w:rPr>
          <w:rFonts w:ascii="Arial" w:eastAsia="Arial" w:hAnsi="Arial" w:cs="Arial"/>
          <w:color w:val="000000"/>
          <w:sz w:val="22"/>
          <w:szCs w:val="22"/>
        </w:rPr>
        <w:t>Many of us use our phones to keep lists, from books to groceries to appointments. Please remember that under Texas law, cell phones, tablets, cameras, or any form of wireless communication or recording device is not permitted within 100 feet of voting stations. Please put your phone away when voting.</w:t>
      </w:r>
    </w:p>
    <w:p w14:paraId="00000011" w14:textId="312C194E" w:rsidR="003E3149" w:rsidRDefault="00000000">
      <w:pPr>
        <w:shd w:val="clear" w:color="auto" w:fill="FFFFFF"/>
        <w:spacing w:before="288" w:after="408" w:line="240" w:lineRule="auto"/>
        <w:rPr>
          <w:rFonts w:ascii="Arial" w:eastAsia="Arial" w:hAnsi="Arial" w:cs="Arial"/>
          <w:color w:val="000000"/>
          <w:sz w:val="22"/>
          <w:szCs w:val="22"/>
        </w:rPr>
      </w:pPr>
      <w:r>
        <w:rPr>
          <w:rFonts w:ascii="Arial" w:eastAsia="Arial" w:hAnsi="Arial" w:cs="Arial"/>
          <w:color w:val="000000"/>
          <w:sz w:val="22"/>
          <w:szCs w:val="22"/>
        </w:rPr>
        <w:t>If you have questions not answered here, please get in touch with my office at</w:t>
      </w:r>
      <w:r w:rsidR="003049F1">
        <w:rPr>
          <w:rFonts w:ascii="Arial" w:eastAsia="Arial" w:hAnsi="Arial" w:cs="Arial"/>
          <w:color w:val="000000"/>
          <w:sz w:val="22"/>
          <w:szCs w:val="22"/>
        </w:rPr>
        <w:t xml:space="preserve"> 361-595-85478</w:t>
      </w:r>
      <w:r>
        <w:rPr>
          <w:rFonts w:ascii="Arial" w:eastAsia="Arial" w:hAnsi="Arial" w:cs="Arial"/>
          <w:color w:val="000000"/>
          <w:sz w:val="22"/>
          <w:szCs w:val="22"/>
        </w:rPr>
        <w:t xml:space="preserve"> </w:t>
      </w:r>
      <w:r w:rsidR="003049F1">
        <w:rPr>
          <w:rFonts w:ascii="Arial" w:eastAsia="Arial" w:hAnsi="Arial" w:cs="Arial"/>
          <w:color w:val="000000"/>
          <w:sz w:val="22"/>
          <w:szCs w:val="22"/>
        </w:rPr>
        <w:t xml:space="preserve">or e-mail </w:t>
      </w:r>
      <w:hyperlink r:id="rId7" w:history="1">
        <w:r w:rsidR="003049F1" w:rsidRPr="0090045F">
          <w:rPr>
            <w:rStyle w:val="Hyperlink"/>
            <w:rFonts w:ascii="Arial" w:eastAsia="Arial" w:hAnsi="Arial" w:cs="Arial"/>
            <w:sz w:val="22"/>
            <w:szCs w:val="22"/>
          </w:rPr>
          <w:t>sbarrera@co.Kleberg.tx.us</w:t>
        </w:r>
      </w:hyperlink>
      <w:r w:rsidR="003049F1">
        <w:rPr>
          <w:rFonts w:ascii="Arial" w:eastAsia="Arial" w:hAnsi="Arial" w:cs="Arial"/>
          <w:color w:val="000000"/>
          <w:sz w:val="22"/>
          <w:szCs w:val="22"/>
        </w:rPr>
        <w:t xml:space="preserve"> </w:t>
      </w:r>
      <w:r>
        <w:rPr>
          <w:rFonts w:ascii="Arial" w:eastAsia="Arial" w:hAnsi="Arial" w:cs="Arial"/>
          <w:color w:val="000000"/>
          <w:sz w:val="22"/>
          <w:szCs w:val="22"/>
        </w:rPr>
        <w:t>. You also can visit </w:t>
      </w:r>
      <w:hyperlink r:id="rId8">
        <w:r>
          <w:rPr>
            <w:rFonts w:ascii="Arial" w:eastAsia="Arial" w:hAnsi="Arial" w:cs="Arial"/>
            <w:color w:val="000000"/>
            <w:sz w:val="22"/>
            <w:szCs w:val="22"/>
            <w:u w:val="single"/>
          </w:rPr>
          <w:t>VoteTexas.gov</w:t>
        </w:r>
      </w:hyperlink>
      <w:r>
        <w:rPr>
          <w:rFonts w:ascii="Arial" w:eastAsia="Arial" w:hAnsi="Arial" w:cs="Arial"/>
          <w:color w:val="000000"/>
          <w:sz w:val="22"/>
          <w:szCs w:val="22"/>
        </w:rPr>
        <w:t xml:space="preserve"> or call 1-800-252-VOTE. </w:t>
      </w:r>
      <w:r>
        <w:rPr>
          <w:rFonts w:ascii="Arial" w:eastAsia="Arial" w:hAnsi="Arial" w:cs="Arial"/>
          <w:color w:val="000000"/>
          <w:sz w:val="22"/>
          <w:szCs w:val="22"/>
          <w:highlight w:val="yellow"/>
        </w:rPr>
        <w:br/>
      </w:r>
    </w:p>
    <w:sectPr w:rsidR="003E31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embedRegular r:id="rId1" w:fontKey="{83203073-116C-4083-9C29-91A36C3467B3}"/>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647F5F10-8DB8-410A-A238-C5F2556F1920}"/>
    <w:embedBold r:id="rId3" w:fontKey="{544B772A-E38C-4D9A-A87E-011F33218BC0}"/>
    <w:embedItalic r:id="rId4" w:fontKey="{7D629E34-324D-43FF-A3DE-21AC578373A9}"/>
  </w:font>
  <w:font w:name="Aptos Display">
    <w:charset w:val="00"/>
    <w:family w:val="swiss"/>
    <w:pitch w:val="variable"/>
    <w:sig w:usb0="20000287" w:usb1="00000003" w:usb2="00000000" w:usb3="00000000" w:csb0="0000019F" w:csb1="00000000"/>
    <w:embedRegular r:id="rId5" w:fontKey="{FB483722-B68A-4B44-A4E7-07D036429357}"/>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073ACD"/>
    <w:multiLevelType w:val="multilevel"/>
    <w:tmpl w:val="0282B2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7855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49"/>
    <w:rsid w:val="003049F1"/>
    <w:rsid w:val="003E3149"/>
    <w:rsid w:val="003E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153C"/>
  <w15:docId w15:val="{9293CFDE-6970-48AD-A1B2-993E93E9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6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A6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6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45C"/>
    <w:rPr>
      <w:rFonts w:eastAsiaTheme="majorEastAsia" w:cstheme="majorBidi"/>
      <w:color w:val="272727" w:themeColor="text1" w:themeTint="D8"/>
    </w:rPr>
  </w:style>
  <w:style w:type="character" w:customStyle="1" w:styleId="TitleChar">
    <w:name w:val="Title Char"/>
    <w:basedOn w:val="DefaultParagraphFont"/>
    <w:link w:val="Title"/>
    <w:uiPriority w:val="10"/>
    <w:rsid w:val="009A6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9A6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45C"/>
    <w:pPr>
      <w:spacing w:before="160"/>
      <w:jc w:val="center"/>
    </w:pPr>
    <w:rPr>
      <w:i/>
      <w:iCs/>
      <w:color w:val="404040" w:themeColor="text1" w:themeTint="BF"/>
    </w:rPr>
  </w:style>
  <w:style w:type="character" w:customStyle="1" w:styleId="QuoteChar">
    <w:name w:val="Quote Char"/>
    <w:basedOn w:val="DefaultParagraphFont"/>
    <w:link w:val="Quote"/>
    <w:uiPriority w:val="29"/>
    <w:rsid w:val="009A645C"/>
    <w:rPr>
      <w:i/>
      <w:iCs/>
      <w:color w:val="404040" w:themeColor="text1" w:themeTint="BF"/>
    </w:rPr>
  </w:style>
  <w:style w:type="paragraph" w:styleId="ListParagraph">
    <w:name w:val="List Paragraph"/>
    <w:basedOn w:val="Normal"/>
    <w:uiPriority w:val="34"/>
    <w:qFormat/>
    <w:rsid w:val="009A645C"/>
    <w:pPr>
      <w:ind w:left="720"/>
      <w:contextualSpacing/>
    </w:pPr>
  </w:style>
  <w:style w:type="character" w:styleId="IntenseEmphasis">
    <w:name w:val="Intense Emphasis"/>
    <w:basedOn w:val="DefaultParagraphFont"/>
    <w:uiPriority w:val="21"/>
    <w:qFormat/>
    <w:rsid w:val="009A645C"/>
    <w:rPr>
      <w:i/>
      <w:iCs/>
      <w:color w:val="0F4761" w:themeColor="accent1" w:themeShade="BF"/>
    </w:rPr>
  </w:style>
  <w:style w:type="paragraph" w:styleId="IntenseQuote">
    <w:name w:val="Intense Quote"/>
    <w:basedOn w:val="Normal"/>
    <w:next w:val="Normal"/>
    <w:link w:val="IntenseQuoteChar"/>
    <w:uiPriority w:val="30"/>
    <w:qFormat/>
    <w:rsid w:val="009A6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45C"/>
    <w:rPr>
      <w:i/>
      <w:iCs/>
      <w:color w:val="0F4761" w:themeColor="accent1" w:themeShade="BF"/>
    </w:rPr>
  </w:style>
  <w:style w:type="character" w:styleId="IntenseReference">
    <w:name w:val="Intense Reference"/>
    <w:basedOn w:val="DefaultParagraphFont"/>
    <w:uiPriority w:val="32"/>
    <w:qFormat/>
    <w:rsid w:val="009A645C"/>
    <w:rPr>
      <w:b/>
      <w:bCs/>
      <w:smallCaps/>
      <w:color w:val="0F4761" w:themeColor="accent1" w:themeShade="BF"/>
      <w:spacing w:val="5"/>
    </w:rPr>
  </w:style>
  <w:style w:type="character" w:styleId="Strong">
    <w:name w:val="Strong"/>
    <w:basedOn w:val="DefaultParagraphFont"/>
    <w:uiPriority w:val="22"/>
    <w:qFormat/>
    <w:rsid w:val="009A645C"/>
    <w:rPr>
      <w:b/>
      <w:bCs/>
    </w:rPr>
  </w:style>
  <w:style w:type="character" w:styleId="Hyperlink">
    <w:name w:val="Hyperlink"/>
    <w:basedOn w:val="DefaultParagraphFont"/>
    <w:uiPriority w:val="99"/>
    <w:unhideWhenUsed/>
    <w:rsid w:val="009A645C"/>
    <w:rPr>
      <w:color w:val="0000FF"/>
      <w:u w:val="single"/>
    </w:rPr>
  </w:style>
  <w:style w:type="paragraph" w:styleId="NormalWeb">
    <w:name w:val="Normal (Web)"/>
    <w:basedOn w:val="Normal"/>
    <w:uiPriority w:val="99"/>
    <w:unhideWhenUsed/>
    <w:rsid w:val="009A645C"/>
    <w:pPr>
      <w:spacing w:before="100" w:beforeAutospacing="1" w:after="100" w:afterAutospacing="1"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56311"/>
    <w:rPr>
      <w:sz w:val="16"/>
      <w:szCs w:val="16"/>
    </w:rPr>
  </w:style>
  <w:style w:type="paragraph" w:styleId="CommentText">
    <w:name w:val="annotation text"/>
    <w:basedOn w:val="Normal"/>
    <w:link w:val="CommentTextChar"/>
    <w:uiPriority w:val="99"/>
    <w:semiHidden/>
    <w:unhideWhenUsed/>
    <w:rsid w:val="00E56311"/>
    <w:pPr>
      <w:spacing w:line="240" w:lineRule="auto"/>
    </w:pPr>
    <w:rPr>
      <w:sz w:val="20"/>
      <w:szCs w:val="20"/>
    </w:rPr>
  </w:style>
  <w:style w:type="character" w:customStyle="1" w:styleId="CommentTextChar">
    <w:name w:val="Comment Text Char"/>
    <w:basedOn w:val="DefaultParagraphFont"/>
    <w:link w:val="CommentText"/>
    <w:uiPriority w:val="99"/>
    <w:semiHidden/>
    <w:rsid w:val="00E56311"/>
    <w:rPr>
      <w:sz w:val="20"/>
      <w:szCs w:val="20"/>
    </w:rPr>
  </w:style>
  <w:style w:type="paragraph" w:styleId="CommentSubject">
    <w:name w:val="annotation subject"/>
    <w:basedOn w:val="CommentText"/>
    <w:next w:val="CommentText"/>
    <w:link w:val="CommentSubjectChar"/>
    <w:uiPriority w:val="99"/>
    <w:semiHidden/>
    <w:unhideWhenUsed/>
    <w:rsid w:val="00E56311"/>
    <w:rPr>
      <w:b/>
      <w:bCs/>
    </w:rPr>
  </w:style>
  <w:style w:type="character" w:customStyle="1" w:styleId="CommentSubjectChar">
    <w:name w:val="Comment Subject Char"/>
    <w:basedOn w:val="CommentTextChar"/>
    <w:link w:val="CommentSubject"/>
    <w:uiPriority w:val="99"/>
    <w:semiHidden/>
    <w:rsid w:val="00E56311"/>
    <w:rPr>
      <w:b/>
      <w:bCs/>
      <w:sz w:val="20"/>
      <w:szCs w:val="20"/>
    </w:rPr>
  </w:style>
  <w:style w:type="character" w:styleId="UnresolvedMention">
    <w:name w:val="Unresolved Mention"/>
    <w:basedOn w:val="DefaultParagraphFont"/>
    <w:uiPriority w:val="99"/>
    <w:semiHidden/>
    <w:unhideWhenUsed/>
    <w:rsid w:val="00304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votetexas.gov/" TargetMode="External"/><Relationship Id="rId3" Type="http://schemas.openxmlformats.org/officeDocument/2006/relationships/styles" Target="styles.xml"/><Relationship Id="rId7" Type="http://schemas.openxmlformats.org/officeDocument/2006/relationships/hyperlink" Target="mailto:sbarrera@co.Kleberg.tx.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mrv-mvp.sos.texas.gov/MVP/mvp.d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MObWUGj6lgx2vDFHgZQxOgKoA==">CgMxLjA4AHIhMWxUX1JjUk1mU0IzQ0U1RmRoVVRHbTlOT3dyS29KSmFR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Chapman</dc:creator>
  <cp:lastModifiedBy>Stephanie Garza</cp:lastModifiedBy>
  <cp:revision>2</cp:revision>
  <cp:lastPrinted>2024-08-21T14:18:00Z</cp:lastPrinted>
  <dcterms:created xsi:type="dcterms:W3CDTF">2024-08-21T14:19:00Z</dcterms:created>
  <dcterms:modified xsi:type="dcterms:W3CDTF">2024-08-21T14:19:00Z</dcterms:modified>
</cp:coreProperties>
</file>